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right"/>
        <w:rPr>
          <w:b w:val="false"/>
          <w:b w:val="false"/>
          <w:bCs w:val="false"/>
          <w:sz w:val="16"/>
          <w:szCs w:val="16"/>
        </w:rPr>
      </w:pPr>
      <w:r>
        <w:rPr>
          <w:b w:val="false"/>
          <w:bCs w:val="false"/>
          <w:sz w:val="16"/>
          <w:szCs w:val="16"/>
        </w:rPr>
        <w:t xml:space="preserve">Приложение №2  </w:t>
      </w:r>
      <w:r>
        <w:rPr>
          <w:b w:val="false"/>
          <w:bCs w:val="false"/>
          <w:sz w:val="16"/>
          <w:szCs w:val="16"/>
        </w:rPr>
        <w:t>к приказу</w:t>
      </w:r>
    </w:p>
    <w:p>
      <w:pPr>
        <w:pStyle w:val="Style19"/>
        <w:jc w:val="right"/>
        <w:rPr>
          <w:b w:val="false"/>
          <w:b w:val="false"/>
          <w:bCs w:val="false"/>
          <w:sz w:val="16"/>
          <w:szCs w:val="16"/>
        </w:rPr>
      </w:pPr>
      <w:r>
        <w:rPr>
          <w:b w:val="false"/>
          <w:bCs w:val="false"/>
          <w:sz w:val="16"/>
          <w:szCs w:val="16"/>
        </w:rPr>
        <w:t xml:space="preserve"> №</w:t>
      </w:r>
      <w:r>
        <w:rPr>
          <w:b w:val="false"/>
          <w:bCs w:val="false"/>
          <w:sz w:val="16"/>
          <w:szCs w:val="16"/>
        </w:rPr>
        <w:t>__ от «__»___202_г.</w:t>
      </w:r>
    </w:p>
    <w:p>
      <w:pPr>
        <w:pStyle w:val="Style19"/>
        <w:rPr>
          <w:bCs/>
        </w:rPr>
      </w:pPr>
      <w:r>
        <w:rPr>
          <w:sz w:val="22"/>
          <w:szCs w:val="22"/>
        </w:rPr>
      </w:r>
    </w:p>
    <w:p>
      <w:pPr>
        <w:pStyle w:val="Style19"/>
        <w:rPr>
          <w:bCs/>
          <w:sz w:val="20"/>
          <w:szCs w:val="20"/>
        </w:rPr>
      </w:pPr>
      <w:r>
        <w:rPr>
          <w:bCs/>
          <w:sz w:val="22"/>
          <w:szCs w:val="22"/>
        </w:rPr>
        <w:t>Договор</w:t>
      </w:r>
    </w:p>
    <w:p>
      <w:pPr>
        <w:pStyle w:val="Normal"/>
        <w:jc w:val="center"/>
        <w:rPr>
          <w:sz w:val="22"/>
          <w:szCs w:val="22"/>
        </w:rPr>
      </w:pPr>
      <w:r>
        <w:rPr>
          <w:b/>
          <w:bCs/>
          <w:sz w:val="22"/>
          <w:szCs w:val="22"/>
        </w:rPr>
        <w:t xml:space="preserve">на оказание медицинских услуг </w:t>
      </w:r>
      <w:r>
        <w:rPr>
          <w:rFonts w:eastAsia="Times New Roman" w:cs="Times New Roman"/>
          <w:b/>
          <w:sz w:val="22"/>
          <w:szCs w:val="22"/>
          <w:lang w:bidi="ar-SA"/>
        </w:rPr>
        <w:t>№</w:t>
      </w:r>
    </w:p>
    <w:p>
      <w:pPr>
        <w:pStyle w:val="Normal"/>
        <w:jc w:val="center"/>
        <w:rPr>
          <w:b/>
          <w:b/>
          <w:bCs/>
          <w:sz w:val="22"/>
          <w:szCs w:val="22"/>
        </w:rPr>
      </w:pPr>
      <w:r>
        <w:rPr>
          <w:b/>
          <w:bCs/>
          <w:sz w:val="22"/>
          <w:szCs w:val="22"/>
        </w:rPr>
      </w:r>
    </w:p>
    <w:p>
      <w:pPr>
        <w:pStyle w:val="Normal"/>
        <w:jc w:val="both"/>
        <w:rPr>
          <w:sz w:val="22"/>
          <w:szCs w:val="22"/>
        </w:rPr>
      </w:pPr>
      <w:r>
        <w:rPr>
          <w:sz w:val="22"/>
          <w:szCs w:val="22"/>
        </w:rPr>
        <w:t>г. Тюмень</w:t>
        <w:tab/>
        <w:tab/>
        <w:tab/>
        <w:tab/>
      </w:r>
      <w:r>
        <w:rPr>
          <w:rFonts w:eastAsia="Times New Roman" w:cs="Times New Roman"/>
          <w:sz w:val="22"/>
          <w:szCs w:val="22"/>
          <w:lang w:bidi="ar-SA"/>
        </w:rPr>
        <w:t xml:space="preserve">                       ____________ ___</w:t>
      </w:r>
      <w:r>
        <w:rPr>
          <w:sz w:val="22"/>
          <w:szCs w:val="22"/>
        </w:rPr>
        <w:t>202</w:t>
      </w:r>
      <w:r>
        <w:rPr>
          <w:rFonts w:eastAsia="Times New Roman" w:cs="Times New Roman"/>
          <w:sz w:val="22"/>
          <w:szCs w:val="22"/>
          <w:lang w:bidi="ar-SA"/>
        </w:rPr>
        <w:t xml:space="preserve">  </w:t>
      </w:r>
      <w:r>
        <w:rPr>
          <w:sz w:val="22"/>
          <w:szCs w:val="22"/>
        </w:rPr>
        <w:t xml:space="preserve"> года</w:t>
      </w:r>
    </w:p>
    <w:p>
      <w:pPr>
        <w:pStyle w:val="Normal"/>
        <w:jc w:val="both"/>
        <w:rPr>
          <w:sz w:val="22"/>
          <w:szCs w:val="22"/>
        </w:rPr>
      </w:pPr>
      <w:r>
        <w:rPr>
          <w:sz w:val="22"/>
          <w:szCs w:val="22"/>
        </w:rPr>
      </w:r>
    </w:p>
    <w:p>
      <w:pPr>
        <w:pStyle w:val="Normal"/>
        <w:widowControl/>
        <w:tabs>
          <w:tab w:val="left" w:pos="0" w:leader="none"/>
        </w:tabs>
        <w:jc w:val="both"/>
        <w:rPr>
          <w:sz w:val="20"/>
          <w:szCs w:val="20"/>
        </w:rPr>
      </w:pPr>
      <w:r>
        <w:rPr>
          <w:b/>
          <w:sz w:val="22"/>
          <w:szCs w:val="22"/>
        </w:rPr>
        <w:t xml:space="preserve">   </w:t>
      </w:r>
      <w:r>
        <w:rPr>
          <w:b/>
          <w:sz w:val="22"/>
          <w:szCs w:val="22"/>
        </w:rPr>
        <w:t xml:space="preserve">Государственное бюджетное учреждение здравоохранения Тюменской области «Станция скорой медицинской помощи», </w:t>
      </w:r>
      <w:r>
        <w:rPr>
          <w:sz w:val="22"/>
          <w:szCs w:val="22"/>
        </w:rPr>
        <w:t xml:space="preserve">ОГРН 1027200812100, зарегистрировано 05.07.2001г. Свидетельство о внесении записи в ЕГРЮЛ о юридическом лице, зарегистрированном до 1.07.2002г. серия 72 № 000123717 от 28.10.2002г именуемый в дальнейшем «Исполнитель», в лице главного врача Остроумовой Лидии Александровны, действующего на основании Устава, с одной стороны, и </w:t>
      </w:r>
    </w:p>
    <w:p>
      <w:pPr>
        <w:pStyle w:val="Normal"/>
        <w:widowControl/>
        <w:tabs>
          <w:tab w:val="left" w:pos="0" w:leader="none"/>
        </w:tabs>
        <w:ind w:left="0" w:right="0" w:firstLine="284"/>
        <w:jc w:val="both"/>
        <w:rPr>
          <w:sz w:val="22"/>
          <w:szCs w:val="22"/>
        </w:rPr>
      </w:pPr>
      <w:r>
        <w:rPr>
          <w:sz w:val="22"/>
          <w:szCs w:val="22"/>
        </w:rPr>
        <w:t xml:space="preserve">                      </w:t>
      </w:r>
      <w:r>
        <w:rPr>
          <w:sz w:val="22"/>
          <w:szCs w:val="22"/>
        </w:rPr>
        <w:t>именуемое в дальнейшем «Заказчик»,  в лице                                  , действующего на основании  Устава, с другой стороны, заключили настоящий договор о нижеследующем:</w:t>
      </w:r>
    </w:p>
    <w:p>
      <w:pPr>
        <w:pStyle w:val="Normal"/>
        <w:jc w:val="center"/>
        <w:rPr>
          <w:sz w:val="20"/>
          <w:szCs w:val="20"/>
        </w:rPr>
      </w:pPr>
      <w:r>
        <w:rPr>
          <w:sz w:val="22"/>
          <w:szCs w:val="22"/>
        </w:rPr>
        <w:tab/>
        <w:tab/>
        <w:tab/>
      </w:r>
    </w:p>
    <w:p>
      <w:pPr>
        <w:pStyle w:val="Normal"/>
        <w:jc w:val="center"/>
        <w:rPr>
          <w:sz w:val="20"/>
          <w:szCs w:val="20"/>
        </w:rPr>
      </w:pPr>
      <w:r>
        <w:rPr>
          <w:rFonts w:eastAsia="Times New Roman" w:cs="Times New Roman"/>
          <w:b/>
          <w:bCs/>
          <w:color w:val="000000"/>
          <w:sz w:val="22"/>
          <w:szCs w:val="22"/>
        </w:rPr>
        <w:t>1.Предмет договора</w:t>
      </w:r>
    </w:p>
    <w:p>
      <w:pPr>
        <w:pStyle w:val="Normal"/>
        <w:jc w:val="both"/>
        <w:rPr>
          <w:sz w:val="22"/>
          <w:szCs w:val="22"/>
        </w:rPr>
      </w:pPr>
      <w:r>
        <w:rPr>
          <w:rFonts w:eastAsia="Times New Roman" w:cs="Times New Roman"/>
          <w:color w:val="000000"/>
          <w:sz w:val="22"/>
          <w:szCs w:val="22"/>
        </w:rPr>
        <w:t xml:space="preserve">1.1. Исполнитель обязуется оказывать Заказчику медицинские услуги, в соответствии с Прейскурантом (приложение </w:t>
      </w:r>
      <w:r>
        <w:rPr>
          <w:rFonts w:eastAsia="Segoe UI Symbol" w:cs="Times New Roman"/>
          <w:color w:val="000000"/>
          <w:sz w:val="22"/>
          <w:szCs w:val="22"/>
        </w:rPr>
        <w:t>№</w:t>
      </w:r>
      <w:r>
        <w:rPr>
          <w:rFonts w:eastAsia="Times New Roman" w:cs="Times New Roman"/>
          <w:color w:val="000000"/>
          <w:sz w:val="22"/>
          <w:szCs w:val="22"/>
        </w:rPr>
        <w:t xml:space="preserve"> 1 к настоящему договору, неотъемлемая часть настоящего договора), а Заказчик обязуется оплатить их.</w:t>
      </w:r>
    </w:p>
    <w:p>
      <w:pPr>
        <w:pStyle w:val="Normal"/>
        <w:jc w:val="both"/>
        <w:rPr>
          <w:sz w:val="22"/>
          <w:szCs w:val="22"/>
        </w:rPr>
      </w:pPr>
      <w:r>
        <w:rPr>
          <w:rFonts w:eastAsia="Times New Roman" w:cs="Times New Roman"/>
          <w:color w:val="000000"/>
          <w:sz w:val="22"/>
          <w:szCs w:val="22"/>
        </w:rPr>
        <w:t>1.2. Исполнитель оказывает услуги, предусмотренные п.1.1. настоящего договора в соответствии с заявкой Заказчика</w:t>
      </w:r>
    </w:p>
    <w:p>
      <w:pPr>
        <w:pStyle w:val="Normal"/>
        <w:jc w:val="both"/>
        <w:rPr>
          <w:sz w:val="22"/>
          <w:szCs w:val="22"/>
        </w:rPr>
      </w:pPr>
      <w:r>
        <w:rPr>
          <w:rFonts w:eastAsia="Times New Roman" w:cs="Times New Roman"/>
          <w:color w:val="000000"/>
          <w:sz w:val="22"/>
          <w:szCs w:val="22"/>
        </w:rPr>
        <w:t xml:space="preserve">1.3. Заказчик направляет Исполнителю заявки на оказание медицинских услуг в письменном виде, либо по </w:t>
      </w:r>
      <w:r>
        <w:rPr>
          <w:rFonts w:eastAsia="Times New Roman" w:cs="Times New Roman"/>
          <w:color w:val="000000"/>
          <w:kern w:val="0"/>
          <w:sz w:val="22"/>
          <w:szCs w:val="22"/>
          <w:lang w:val="ru-RU" w:eastAsia="zh-CN" w:bidi="hi-IN"/>
        </w:rPr>
        <w:t xml:space="preserve">электронной почте </w:t>
      </w:r>
      <w:r>
        <w:rPr>
          <w:rFonts w:eastAsia="Times New Roman" w:cs="Times New Roman"/>
          <w:i/>
          <w:iCs/>
          <w:color w:val="000000"/>
          <w:kern w:val="0"/>
          <w:sz w:val="22"/>
          <w:szCs w:val="22"/>
          <w:u w:val="single"/>
          <w:lang w:val="ru-RU" w:eastAsia="zh-CN" w:bidi="hi-IN"/>
        </w:rPr>
        <w:t>ssmp@sp03tmn.ru</w:t>
      </w:r>
      <w:r>
        <w:rPr>
          <w:rFonts w:eastAsia="Times New Roman" w:cs="Times New Roman"/>
          <w:color w:val="000000"/>
          <w:sz w:val="22"/>
          <w:szCs w:val="22"/>
        </w:rPr>
        <w:t xml:space="preserve">, не позднее 2 (двух) рабочих дней до начала оказания услуги. </w:t>
      </w:r>
    </w:p>
    <w:p>
      <w:pPr>
        <w:pStyle w:val="Normal"/>
        <w:tabs>
          <w:tab w:val="left" w:pos="739" w:leader="none"/>
        </w:tabs>
        <w:ind w:left="11" w:right="0" w:hanging="0"/>
        <w:jc w:val="both"/>
        <w:rPr/>
      </w:pPr>
      <w:r>
        <w:rPr>
          <w:rFonts w:eastAsia="Times New Roman" w:cs="Times New Roman"/>
          <w:color w:val="000000"/>
          <w:sz w:val="22"/>
          <w:szCs w:val="22"/>
        </w:rPr>
        <w:t xml:space="preserve">1.4. Исполнитель действует в соответствии с лицензией </w:t>
      </w:r>
      <w:r>
        <w:rPr>
          <w:rStyle w:val="Style13"/>
          <w:rFonts w:eastAsia="Times New Roman" w:cs="Times New Roman"/>
          <w:b w:val="false"/>
          <w:bCs w:val="false"/>
          <w:color w:val="000000"/>
          <w:sz w:val="22"/>
          <w:szCs w:val="22"/>
        </w:rPr>
        <w:t xml:space="preserve">Л041-01107-72/00341526 от 14.11.2019г., выданной Департаментом здравоохранения Тюменской области, адрес: г. Тюмень, ул. Малыгина, 48, тел. (3452) 42-78-16. Вид деятельности в рамках заключенного договора: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выданной лицензией на ее осуществление, которая включает следующие виды работ (услуг):  при  оказании скорой медицинской помощи вне медицинской организации по: скорой медицинской помощи». </w:t>
      </w:r>
    </w:p>
    <w:p>
      <w:pPr>
        <w:pStyle w:val="Normal"/>
        <w:tabs>
          <w:tab w:val="left" w:pos="739" w:leader="none"/>
        </w:tabs>
        <w:ind w:left="11" w:right="0" w:hanging="0"/>
        <w:jc w:val="both"/>
        <w:rPr>
          <w:sz w:val="22"/>
          <w:szCs w:val="22"/>
        </w:rPr>
      </w:pPr>
      <w:r>
        <w:rPr>
          <w:rFonts w:eastAsia="Times New Roman" w:cs="Times New Roman"/>
          <w:color w:val="000000"/>
          <w:sz w:val="22"/>
          <w:szCs w:val="22"/>
        </w:rPr>
        <w:t xml:space="preserve">1.5. Контактное лицо Исполнителя (Ф.И.О.,телефон) старший врач, тел. (3452) </w:t>
      </w:r>
      <w:r>
        <w:rPr>
          <w:rFonts w:eastAsia="Times New Roman" w:cs="Times New Roman"/>
          <w:color w:val="000000"/>
          <w:kern w:val="0"/>
          <w:sz w:val="22"/>
          <w:szCs w:val="22"/>
          <w:lang w:val="ru-RU" w:eastAsia="zh-CN" w:bidi="hi-IN"/>
        </w:rPr>
        <w:t>270-335</w:t>
      </w:r>
      <w:r>
        <w:rPr>
          <w:rFonts w:eastAsia="Times New Roman" w:cs="Times New Roman"/>
          <w:color w:val="000000"/>
          <w:sz w:val="22"/>
          <w:szCs w:val="22"/>
        </w:rPr>
        <w:t xml:space="preserve">, начальник оперативного управления медицинскими бригадами СМП  тел. (3452) </w:t>
      </w:r>
      <w:r>
        <w:rPr>
          <w:rFonts w:eastAsia="Times New Roman" w:cs="Times New Roman"/>
          <w:color w:val="000000"/>
          <w:kern w:val="0"/>
          <w:sz w:val="22"/>
          <w:szCs w:val="22"/>
          <w:lang w:val="ru-RU" w:eastAsia="zh-CN" w:bidi="hi-IN"/>
        </w:rPr>
        <w:t>270-303</w:t>
      </w:r>
      <w:r>
        <w:rPr>
          <w:rFonts w:eastAsia="Times New Roman" w:cs="Times New Roman"/>
          <w:color w:val="000000"/>
          <w:sz w:val="22"/>
          <w:szCs w:val="22"/>
        </w:rPr>
        <w:t>.</w:t>
      </w:r>
    </w:p>
    <w:p>
      <w:pPr>
        <w:pStyle w:val="Normal"/>
        <w:rPr>
          <w:sz w:val="22"/>
          <w:szCs w:val="22"/>
        </w:rPr>
      </w:pPr>
      <w:r>
        <w:rPr>
          <w:rFonts w:eastAsia="Times New Roman" w:cs="Times New Roman"/>
          <w:color w:val="000000"/>
          <w:sz w:val="22"/>
          <w:szCs w:val="22"/>
        </w:rPr>
        <w:t xml:space="preserve">Контактное лицо Заказчика (Ф.И.О., телефон)  </w:t>
      </w:r>
    </w:p>
    <w:p>
      <w:pPr>
        <w:pStyle w:val="Normal"/>
        <w:rPr>
          <w:sz w:val="22"/>
          <w:szCs w:val="22"/>
        </w:rPr>
      </w:pPr>
      <w:r>
        <w:rPr>
          <w:rFonts w:eastAsia="Times New Roman" w:cs="Times New Roman"/>
          <w:color w:val="000000"/>
          <w:sz w:val="22"/>
          <w:szCs w:val="22"/>
        </w:rPr>
        <w:t xml:space="preserve">                                                                                  </w:t>
      </w:r>
      <w:r>
        <w:rPr>
          <w:rFonts w:eastAsia="Times New Roman" w:cs="Times New Roman"/>
          <w:b/>
          <w:bCs/>
          <w:color w:val="000000"/>
          <w:sz w:val="22"/>
          <w:szCs w:val="22"/>
        </w:rPr>
        <w:t>2.Права и обязанности Сторон</w:t>
      </w:r>
    </w:p>
    <w:p>
      <w:pPr>
        <w:pStyle w:val="Normal"/>
        <w:jc w:val="both"/>
        <w:rPr>
          <w:rFonts w:eastAsia="Times New Roman" w:cs="Times New Roman"/>
          <w:sz w:val="20"/>
          <w:szCs w:val="20"/>
        </w:rPr>
      </w:pPr>
      <w:r>
        <w:rPr>
          <w:rFonts w:eastAsia="Times New Roman" w:cs="Times New Roman"/>
          <w:color w:val="000000"/>
          <w:sz w:val="22"/>
          <w:szCs w:val="22"/>
        </w:rPr>
        <w:t>2.1. Исполнитель обязан оказать услуги качественно и в соответствии с требованиями, предъявляемыми к оказываемому виду услуг.</w:t>
      </w:r>
    </w:p>
    <w:p>
      <w:pPr>
        <w:pStyle w:val="Normal"/>
        <w:jc w:val="both"/>
        <w:rPr>
          <w:rFonts w:eastAsia="Times New Roman" w:cs="Times New Roman"/>
          <w:sz w:val="20"/>
          <w:szCs w:val="20"/>
        </w:rPr>
      </w:pPr>
      <w:r>
        <w:rPr>
          <w:rFonts w:eastAsia="Times New Roman" w:cs="Times New Roman"/>
          <w:color w:val="000000"/>
          <w:sz w:val="22"/>
          <w:szCs w:val="22"/>
        </w:rPr>
        <w:t>2.2. Заказчик обязан своевременно оплатить стоимость оказываемых медицинских услуг по прейскуранту цен Исполнителя.</w:t>
      </w:r>
    </w:p>
    <w:p>
      <w:pPr>
        <w:pStyle w:val="Normal"/>
        <w:rPr>
          <w:rFonts w:eastAsia="Times New Roman" w:cs="Times New Roman"/>
          <w:sz w:val="20"/>
          <w:szCs w:val="20"/>
        </w:rPr>
      </w:pPr>
      <w:r>
        <w:rPr>
          <w:rFonts w:eastAsia="Times New Roman" w:cs="Times New Roman"/>
          <w:color w:val="000000"/>
          <w:sz w:val="22"/>
          <w:szCs w:val="22"/>
        </w:rPr>
        <w:t>2.3. Стороны обязуются надлежащим образом исполнять условия настоящего договора.</w:t>
      </w:r>
    </w:p>
    <w:p>
      <w:pPr>
        <w:pStyle w:val="Normal"/>
        <w:rPr>
          <w:rFonts w:eastAsia="Times New Roman" w:cs="Times New Roman"/>
          <w:sz w:val="20"/>
          <w:szCs w:val="20"/>
        </w:rPr>
      </w:pPr>
      <w:r>
        <w:rPr>
          <w:rFonts w:eastAsia="Times New Roman" w:cs="Times New Roman"/>
          <w:color w:val="000000"/>
          <w:sz w:val="22"/>
          <w:szCs w:val="22"/>
        </w:rPr>
        <w:t xml:space="preserve">2.4. Время оказания Исполнителем медицинских услуг зависит от срочности поступившей от Заказчика заявки. </w:t>
      </w:r>
    </w:p>
    <w:p>
      <w:pPr>
        <w:pStyle w:val="Normal"/>
        <w:tabs>
          <w:tab w:val="left" w:pos="468" w:leader="none"/>
        </w:tabs>
        <w:jc w:val="both"/>
        <w:rPr>
          <w:sz w:val="22"/>
          <w:szCs w:val="22"/>
        </w:rPr>
      </w:pPr>
      <w:r>
        <w:rPr>
          <w:rFonts w:eastAsia="Times New Roman" w:cs="Times New Roman"/>
          <w:color w:val="000000"/>
          <w:sz w:val="22"/>
          <w:szCs w:val="22"/>
        </w:rPr>
        <w:t>2.5. Заказчик обязуется подписать акт оказанных услуг, возвратить Исполнителю подписанный второй экземпляр акта или направить письменный мотивированный отказ от его подписания, в течение 5 (пяти) дней с момента его получения. Если в течение указанного срока Заказчик не представит подписанный акт или письменный мотивированный отказ от подписания, считается, что услуги приняты Заказчиком.</w:t>
      </w:r>
    </w:p>
    <w:p>
      <w:pPr>
        <w:pStyle w:val="Normal"/>
        <w:tabs>
          <w:tab w:val="left" w:pos="468" w:leader="none"/>
        </w:tabs>
        <w:jc w:val="both"/>
        <w:rPr>
          <w:sz w:val="22"/>
          <w:szCs w:val="22"/>
        </w:rPr>
      </w:pPr>
      <w:r>
        <w:rPr>
          <w:rFonts w:eastAsia="Times New Roman" w:cs="Times New Roman"/>
          <w:color w:val="000000"/>
          <w:sz w:val="22"/>
          <w:szCs w:val="22"/>
        </w:rPr>
        <w:t>2.6. Стороны обязуются не раскрывать третьим лицам и не распространять персональные данные, которые им станут известны в рамках исполнения настоящего договора, а так же использовать персональные данные исключительно в целях исполнения настоящего договора.</w:t>
      </w:r>
    </w:p>
    <w:p>
      <w:pPr>
        <w:pStyle w:val="Normal"/>
        <w:tabs>
          <w:tab w:val="left" w:pos="468" w:leader="none"/>
        </w:tabs>
        <w:jc w:val="center"/>
        <w:rPr>
          <w:rFonts w:eastAsia="Times New Roman" w:cs="Times New Roman"/>
          <w:sz w:val="20"/>
          <w:szCs w:val="20"/>
        </w:rPr>
      </w:pPr>
      <w:r>
        <w:rPr>
          <w:rFonts w:eastAsia="Times New Roman" w:cs="Times New Roman"/>
          <w:b/>
          <w:bCs/>
          <w:color w:val="000000"/>
          <w:sz w:val="22"/>
          <w:szCs w:val="22"/>
        </w:rPr>
        <w:t>3.  Стоимость услуг и порядок расчётов</w:t>
      </w:r>
    </w:p>
    <w:p>
      <w:pPr>
        <w:pStyle w:val="Normal"/>
        <w:jc w:val="both"/>
        <w:rPr>
          <w:sz w:val="22"/>
          <w:szCs w:val="22"/>
        </w:rPr>
      </w:pPr>
      <w:r>
        <w:rPr>
          <w:rFonts w:eastAsia="Times New Roman" w:cs="Times New Roman"/>
          <w:color w:val="000000"/>
          <w:sz w:val="22"/>
          <w:szCs w:val="22"/>
        </w:rPr>
        <w:t>3.1. Оплата за оказанные медицинские услуги производится ежемесячно в течение 14 (четырнадцати) банковских дней с момента оказания услуг, на основании предъявленного Исполнителем счета на оплату и акта оказанных услуг.</w:t>
      </w:r>
    </w:p>
    <w:p>
      <w:pPr>
        <w:pStyle w:val="Normal"/>
        <w:jc w:val="both"/>
        <w:rPr>
          <w:rFonts w:eastAsia="Times New Roman" w:cs="Times New Roman"/>
          <w:sz w:val="20"/>
          <w:szCs w:val="20"/>
        </w:rPr>
      </w:pPr>
      <w:r>
        <w:rPr>
          <w:rFonts w:eastAsia="Times New Roman" w:cs="Times New Roman"/>
          <w:color w:val="000000"/>
          <w:sz w:val="22"/>
          <w:szCs w:val="22"/>
        </w:rPr>
        <w:t>3.2. Оплата за оказанные медицинские услуги производиться путем перечисления денежных средств на лицевой счет Исполнителя. Днем оплаты считается день поступления денежных средств на лицевой счет Исполнителя.</w:t>
      </w:r>
    </w:p>
    <w:p>
      <w:pPr>
        <w:pStyle w:val="Normal"/>
        <w:jc w:val="both"/>
        <w:rPr>
          <w:sz w:val="22"/>
          <w:szCs w:val="22"/>
        </w:rPr>
      </w:pPr>
      <w:r>
        <w:rPr>
          <w:rFonts w:eastAsia="Times New Roman" w:cs="Times New Roman"/>
          <w:color w:val="000000"/>
          <w:sz w:val="22"/>
          <w:szCs w:val="22"/>
        </w:rPr>
        <w:t xml:space="preserve">3.3. Стоимость услуг по настоящему договору определена в соответствии с Прейскурантом на медицинские услуги (приложение </w:t>
      </w:r>
      <w:r>
        <w:rPr>
          <w:rFonts w:eastAsia="Segoe UI Symbol" w:cs="Segoe UI Symbol"/>
          <w:color w:val="000000"/>
          <w:sz w:val="22"/>
          <w:szCs w:val="22"/>
        </w:rPr>
        <w:t>№</w:t>
      </w:r>
      <w:r>
        <w:rPr>
          <w:rFonts w:eastAsia="Times New Roman" w:cs="Times New Roman"/>
          <w:color w:val="000000"/>
          <w:sz w:val="22"/>
          <w:szCs w:val="22"/>
        </w:rPr>
        <w:t xml:space="preserve"> 1). Сумма настоящего договора составляет</w:t>
      </w:r>
      <w:r>
        <w:rPr>
          <w:rFonts w:eastAsia="Times New Roman" w:cs="Times New Roman"/>
          <w:b w:val="false"/>
          <w:bCs w:val="false"/>
          <w:color w:val="000000"/>
          <w:sz w:val="22"/>
          <w:szCs w:val="22"/>
        </w:rPr>
        <w:t xml:space="preserve"> _______________ рублей 00 копеек, НДС нет (п.п.2 п.2 ст. 149 НК РФ).</w:t>
      </w:r>
    </w:p>
    <w:p>
      <w:pPr>
        <w:pStyle w:val="Normal"/>
        <w:jc w:val="both"/>
        <w:rPr>
          <w:sz w:val="20"/>
          <w:szCs w:val="20"/>
        </w:rPr>
      </w:pPr>
      <w:r>
        <w:rPr>
          <w:rFonts w:eastAsia="Times New Roman" w:cs="Times New Roman"/>
          <w:color w:val="000000"/>
          <w:sz w:val="22"/>
          <w:szCs w:val="22"/>
        </w:rPr>
        <w:t>3.4.</w:t>
      </w:r>
      <w:r>
        <w:rPr>
          <w:rFonts w:eastAsia="Times New Roman" w:cs="Times New Roman"/>
          <w:color w:val="FF0000"/>
          <w:sz w:val="22"/>
          <w:szCs w:val="22"/>
        </w:rPr>
        <w:t xml:space="preserve"> </w:t>
      </w:r>
      <w:r>
        <w:rPr>
          <w:rFonts w:eastAsia="Times New Roman" w:cs="Times New Roman"/>
          <w:color w:val="000000"/>
          <w:sz w:val="22"/>
          <w:szCs w:val="22"/>
        </w:rPr>
        <w:t>Сумма (цена) договора является твердой и определяется на весь срок исполнения настоящего договора.</w:t>
      </w:r>
    </w:p>
    <w:p>
      <w:pPr>
        <w:pStyle w:val="Normal"/>
        <w:jc w:val="both"/>
        <w:rPr>
          <w:sz w:val="22"/>
          <w:szCs w:val="22"/>
        </w:rPr>
      </w:pPr>
      <w:r>
        <w:rPr>
          <w:rFonts w:eastAsia="Times New Roman" w:cs="Times New Roman"/>
          <w:color w:val="000000"/>
          <w:sz w:val="22"/>
          <w:szCs w:val="22"/>
        </w:rPr>
        <w:t>3.5. В случае изменения цен на медицинские услуги, Исполнитель письменно уведомляет Заказчика об их</w:t>
      </w:r>
    </w:p>
    <w:p>
      <w:pPr>
        <w:pStyle w:val="Normal"/>
        <w:jc w:val="both"/>
        <w:rPr>
          <w:rFonts w:eastAsia="Times New Roman" w:cs="Times New Roman"/>
          <w:color w:val="000000"/>
        </w:rPr>
      </w:pPr>
      <w:r>
        <w:rPr>
          <w:sz w:val="22"/>
          <w:szCs w:val="22"/>
        </w:rPr>
      </w:r>
    </w:p>
    <w:p>
      <w:pPr>
        <w:pStyle w:val="Normal"/>
        <w:jc w:val="both"/>
        <w:rPr>
          <w:rFonts w:eastAsia="Times New Roman" w:cs="Times New Roman"/>
          <w:sz w:val="20"/>
          <w:szCs w:val="20"/>
        </w:rPr>
      </w:pPr>
      <w:r>
        <w:rPr>
          <w:rFonts w:eastAsia="Times New Roman" w:cs="Times New Roman"/>
          <w:color w:val="000000"/>
          <w:sz w:val="22"/>
          <w:szCs w:val="22"/>
        </w:rPr>
        <w:t>изменении за 10 (десять) календарных дней до даты их введения. Направление уведомления об изменении цен на медицинские услуги по электронной почте Заказчика или по факсу, указанным в настоящем договоре, считается надлежащим уведомлением.</w:t>
      </w:r>
    </w:p>
    <w:p>
      <w:pPr>
        <w:pStyle w:val="Normal"/>
        <w:jc w:val="both"/>
        <w:rPr>
          <w:rFonts w:eastAsia="Times New Roman" w:cs="Times New Roman"/>
          <w:sz w:val="20"/>
          <w:szCs w:val="20"/>
        </w:rPr>
      </w:pPr>
      <w:r>
        <w:rPr>
          <w:rFonts w:eastAsia="Times New Roman" w:cs="Times New Roman"/>
          <w:color w:val="000000"/>
          <w:sz w:val="22"/>
          <w:szCs w:val="22"/>
        </w:rPr>
        <w:t>3.6. Заказчик в случае несогласия с новыми ценами на медицинские услуги вправе в течение 10 (десяти) календарных дней с момента получения уведомления отказаться от исполнения настоящего договора, уведомив об этом Исполнителя в письменной форме. Если Заказчик не отказался от исполнения настоящего договора в течение 10 (десяти) календарных дней с момента получения уведомления, считается, что Заказчик выразил согласие на изменение цен, оказываемых Исполнителем услуг.</w:t>
      </w:r>
    </w:p>
    <w:p>
      <w:pPr>
        <w:pStyle w:val="Normal"/>
        <w:ind w:left="360" w:hanging="0"/>
        <w:jc w:val="center"/>
        <w:rPr>
          <w:rFonts w:eastAsia="Times New Roman" w:cs="Times New Roman"/>
          <w:b/>
          <w:b/>
          <w:bCs/>
          <w:sz w:val="20"/>
          <w:szCs w:val="20"/>
        </w:rPr>
      </w:pPr>
      <w:r>
        <w:rPr>
          <w:rFonts w:eastAsia="Times New Roman" w:cs="Times New Roman"/>
          <w:b/>
          <w:bCs/>
          <w:color w:val="000000"/>
          <w:sz w:val="22"/>
          <w:szCs w:val="22"/>
        </w:rPr>
        <w:t>4.Ответственность сторон, разрешение споров</w:t>
      </w:r>
    </w:p>
    <w:p>
      <w:pPr>
        <w:pStyle w:val="Normal"/>
        <w:jc w:val="both"/>
        <w:rPr>
          <w:rFonts w:eastAsia="Times New Roman" w:cs="Times New Roman"/>
          <w:sz w:val="20"/>
          <w:szCs w:val="20"/>
        </w:rPr>
      </w:pPr>
      <w:r>
        <w:rPr>
          <w:rFonts w:eastAsia="Times New Roman" w:cs="Times New Roman"/>
          <w:color w:val="000000"/>
          <w:sz w:val="22"/>
          <w:szCs w:val="22"/>
        </w:rPr>
        <w:t>4.1. За ненадлежащее и\или несвоевременное исполнение условий настоящего договора, Стороны несут ответственность в соответствии с действующим законодательством РФ.</w:t>
      </w:r>
    </w:p>
    <w:p>
      <w:pPr>
        <w:pStyle w:val="Normal"/>
        <w:jc w:val="both"/>
        <w:rPr>
          <w:rFonts w:eastAsia="Times New Roman" w:cs="Times New Roman"/>
          <w:sz w:val="20"/>
          <w:szCs w:val="20"/>
        </w:rPr>
      </w:pPr>
      <w:r>
        <w:rPr>
          <w:rFonts w:eastAsia="Times New Roman" w:cs="Times New Roman"/>
          <w:color w:val="000000"/>
          <w:sz w:val="22"/>
          <w:szCs w:val="22"/>
        </w:rPr>
        <w:t xml:space="preserve">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pPr>
        <w:pStyle w:val="Normal"/>
        <w:jc w:val="both"/>
        <w:rPr>
          <w:rFonts w:eastAsia="Times New Roman" w:cs="Times New Roman"/>
          <w:sz w:val="20"/>
          <w:szCs w:val="20"/>
        </w:rPr>
      </w:pPr>
      <w:r>
        <w:rPr>
          <w:rFonts w:eastAsia="Times New Roman" w:cs="Times New Roman"/>
          <w:color w:val="000000"/>
          <w:sz w:val="22"/>
          <w:szCs w:val="22"/>
        </w:rPr>
        <w:t>4.3. За нарушение сроков оказания Услуг Заказчик вправе требовать с Исполнителя уплаты неустойки (пени) в размере 1/300 ключевой ставки Центрального Банка Российской Федерации (Банк России), действующей на день уплаты неустойки, от стоимости не оказанных в срок Услуг за каждый день просрочки.</w:t>
      </w:r>
    </w:p>
    <w:p>
      <w:pPr>
        <w:pStyle w:val="Normal"/>
        <w:jc w:val="both"/>
        <w:rPr>
          <w:rFonts w:eastAsia="Times New Roman" w:cs="Times New Roman"/>
          <w:sz w:val="20"/>
          <w:szCs w:val="20"/>
        </w:rPr>
      </w:pPr>
      <w:r>
        <w:rPr>
          <w:rFonts w:eastAsia="Times New Roman" w:cs="Times New Roman"/>
          <w:color w:val="000000"/>
          <w:sz w:val="22"/>
          <w:szCs w:val="22"/>
        </w:rPr>
        <w:t>4.4. За нарушение сроков оплаты Исполнитель вправе требовать с Заказчика уплаты неустойки (пени) в размере 1/300 ключевой ставки Центрального Банка Российской Федерации (Банк России), действующей на день уплаты неустойки, от неуплаченной суммы за каждый день просрочки.</w:t>
      </w:r>
    </w:p>
    <w:p>
      <w:pPr>
        <w:pStyle w:val="Normal"/>
        <w:jc w:val="both"/>
        <w:rPr>
          <w:rFonts w:eastAsia="Times New Roman" w:cs="Times New Roman"/>
          <w:sz w:val="20"/>
          <w:szCs w:val="20"/>
        </w:rPr>
      </w:pPr>
      <w:r>
        <w:rPr>
          <w:rFonts w:eastAsia="Times New Roman" w:cs="Times New Roman"/>
          <w:color w:val="000000"/>
          <w:sz w:val="22"/>
          <w:szCs w:val="22"/>
        </w:rPr>
        <w:t>4.5. Сторона, не исполнившая или ненадлежащим образом исполнившая обязательства по Договору, обязана возместить другой Стороне убытки в полной сумме предусмотренных договором неустоек.</w:t>
      </w:r>
    </w:p>
    <w:p>
      <w:pPr>
        <w:pStyle w:val="Normal"/>
        <w:jc w:val="both"/>
        <w:rPr>
          <w:rFonts w:eastAsia="Times New Roman" w:cs="Times New Roman"/>
          <w:sz w:val="20"/>
          <w:szCs w:val="20"/>
        </w:rPr>
      </w:pPr>
      <w:r>
        <w:rPr>
          <w:rFonts w:eastAsia="Times New Roman" w:cs="Times New Roman"/>
          <w:color w:val="000000"/>
          <w:sz w:val="22"/>
          <w:szCs w:val="22"/>
        </w:rPr>
        <w:t>4.6.  Во всех других случаях неисполнения обязательств по Договору Стороны несут ответственность в соответствии с действующим законодательством РФ.</w:t>
      </w:r>
    </w:p>
    <w:p>
      <w:pPr>
        <w:pStyle w:val="Normal"/>
        <w:jc w:val="both"/>
        <w:rPr>
          <w:rFonts w:eastAsia="Times New Roman" w:cs="Times New Roman"/>
          <w:sz w:val="20"/>
          <w:szCs w:val="20"/>
        </w:rPr>
      </w:pPr>
      <w:r>
        <w:rPr>
          <w:rFonts w:eastAsia="Times New Roman" w:cs="Times New Roman"/>
          <w:color w:val="000000"/>
          <w:sz w:val="22"/>
          <w:szCs w:val="22"/>
        </w:rPr>
        <w:t>4.7. Все споры и разногласия, которые могут возникнуть в связи с выполнением обязательств по настоящему договору, Стороны будут стремиться разрешить путем переговоров.</w:t>
      </w:r>
    </w:p>
    <w:p>
      <w:pPr>
        <w:pStyle w:val="Normal"/>
        <w:jc w:val="both"/>
        <w:rPr>
          <w:sz w:val="22"/>
          <w:szCs w:val="22"/>
        </w:rPr>
      </w:pPr>
      <w:r>
        <w:rPr>
          <w:rFonts w:eastAsia="Times New Roman" w:cs="Times New Roman"/>
          <w:color w:val="000000"/>
          <w:sz w:val="22"/>
          <w:szCs w:val="22"/>
        </w:rPr>
        <w:t>4.8.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РФ в Арбитражном суде Тюменской области.</w:t>
      </w:r>
    </w:p>
    <w:p>
      <w:pPr>
        <w:pStyle w:val="Normal"/>
        <w:jc w:val="both"/>
        <w:rPr>
          <w:sz w:val="22"/>
          <w:szCs w:val="22"/>
        </w:rPr>
      </w:pPr>
      <w:r>
        <w:rPr>
          <w:rFonts w:eastAsia="Times New Roman" w:cs="Times New Roman"/>
          <w:color w:val="000000"/>
          <w:sz w:val="22"/>
          <w:szCs w:val="22"/>
        </w:rPr>
        <w:t xml:space="preserve">4.9. Стороны несут ответственность за распространение персональных данных, которые им станут известны в рамках исполнения настоящего договора, в соответствии с законодательством Российской Федерации о защите персональных данных.  </w:t>
      </w:r>
    </w:p>
    <w:p>
      <w:pPr>
        <w:pStyle w:val="Normal"/>
        <w:ind w:hanging="0"/>
        <w:jc w:val="center"/>
        <w:rPr>
          <w:sz w:val="22"/>
          <w:szCs w:val="22"/>
        </w:rPr>
      </w:pPr>
      <w:r>
        <w:rPr>
          <w:rFonts w:eastAsia="Times New Roman" w:cs="Times New Roman"/>
          <w:b/>
          <w:bCs/>
          <w:color w:val="000000"/>
          <w:sz w:val="22"/>
          <w:szCs w:val="22"/>
        </w:rPr>
        <w:t>5.Антикоррупционная оговорка.</w:t>
      </w:r>
    </w:p>
    <w:p>
      <w:pPr>
        <w:pStyle w:val="Normal"/>
        <w:jc w:val="both"/>
        <w:rPr>
          <w:rFonts w:eastAsia="Times New Roman" w:cs="Times New Roman"/>
          <w:sz w:val="20"/>
          <w:szCs w:val="20"/>
        </w:rPr>
      </w:pPr>
      <w:r>
        <w:rPr>
          <w:rFonts w:eastAsia="Times New Roman" w:cs="Times New Roman"/>
          <w:color w:val="000000"/>
          <w:sz w:val="22"/>
          <w:szCs w:val="22"/>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При исполнении своих обязательств по настоящему договору стороны, их работники не осуществляют действий, квалифицируемых применимым законодательством, как коррупционные, в том числе дачу, получение взятки, посредничество во взяточничестве, злоупотребление служебным положением или полномочиями, коммерческий подкуп, не выплачивают, не предлагают выплатить и не разрешают выплату каких-либо денежных средств или передачу ценностей, прямо или косвенно, в любой форме, в том числе в виде подарков, предоставления прав, услуг, имущества любым лицам, для оказания влияния на действия или решения этих лиц с целью получить какие-либо неправомерные преимущества и выгоды для себя или третьих лиц или иные неправомерные цели.</w:t>
      </w:r>
    </w:p>
    <w:p>
      <w:pPr>
        <w:pStyle w:val="Normal"/>
        <w:jc w:val="both"/>
        <w:rPr>
          <w:rFonts w:eastAsia="Times New Roman" w:cs="Times New Roman"/>
          <w:sz w:val="20"/>
          <w:szCs w:val="20"/>
        </w:rPr>
      </w:pPr>
      <w:r>
        <w:rPr>
          <w:rFonts w:eastAsia="Times New Roman" w:cs="Times New Roman"/>
          <w:color w:val="000000"/>
          <w:sz w:val="22"/>
          <w:szCs w:val="22"/>
        </w:rPr>
        <w:t xml:space="preserve">5.2'.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w:t>
      </w:r>
    </w:p>
    <w:p>
      <w:pPr>
        <w:pStyle w:val="Normal"/>
        <w:jc w:val="both"/>
        <w:rPr>
          <w:rFonts w:eastAsia="Times New Roman" w:cs="Times New Roman"/>
          <w:sz w:val="20"/>
          <w:szCs w:val="20"/>
        </w:rPr>
      </w:pPr>
      <w:r>
        <w:rPr>
          <w:rFonts w:eastAsia="Times New Roman" w:cs="Times New Roman"/>
          <w:color w:val="000000"/>
          <w:sz w:val="22"/>
          <w:szCs w:val="22"/>
        </w:rPr>
        <w:t>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pPr>
        <w:pStyle w:val="Normal"/>
        <w:jc w:val="both"/>
        <w:rPr>
          <w:sz w:val="22"/>
          <w:szCs w:val="22"/>
        </w:rPr>
      </w:pPr>
      <w:r>
        <w:rPr>
          <w:rFonts w:eastAsia="Times New Roman" w:cs="Times New Roman"/>
          <w:color w:val="000000"/>
          <w:sz w:val="22"/>
          <w:szCs w:val="22"/>
        </w:rPr>
        <w:t>5.3'.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pPr>
        <w:pStyle w:val="Normal"/>
        <w:jc w:val="center"/>
        <w:rPr>
          <w:sz w:val="22"/>
          <w:szCs w:val="22"/>
        </w:rPr>
      </w:pPr>
      <w:r>
        <w:rPr>
          <w:rFonts w:eastAsia="Times New Roman" w:cs="Times New Roman"/>
          <w:b/>
          <w:bCs/>
          <w:color w:val="000000"/>
          <w:sz w:val="22"/>
          <w:szCs w:val="22"/>
        </w:rPr>
        <w:t>6. Заключительные положения</w:t>
      </w:r>
    </w:p>
    <w:p>
      <w:pPr>
        <w:pStyle w:val="Normal"/>
        <w:jc w:val="both"/>
        <w:rPr>
          <w:sz w:val="22"/>
          <w:szCs w:val="22"/>
        </w:rPr>
      </w:pPr>
      <w:r>
        <w:rPr>
          <w:rFonts w:eastAsia="Times New Roman" w:cs="Times New Roman"/>
          <w:color w:val="000000"/>
          <w:sz w:val="22"/>
          <w:szCs w:val="22"/>
        </w:rPr>
        <w:t>6.1. Настоящий договор вступает в силу с ___________года и действует по _____________ года или до полного израсходования денежных средств – суммы договора, в зависимости от того, какое событие наступит раньше, а в части финансовых обязательств – до их полного исполнения.</w:t>
      </w:r>
    </w:p>
    <w:p>
      <w:pPr>
        <w:pStyle w:val="Normal"/>
        <w:jc w:val="both"/>
        <w:rPr>
          <w:rFonts w:eastAsia="Times New Roman" w:cs="Times New Roman"/>
          <w:sz w:val="20"/>
          <w:szCs w:val="20"/>
        </w:rPr>
      </w:pPr>
      <w:r>
        <w:rPr>
          <w:rFonts w:eastAsia="Times New Roman" w:cs="Times New Roman"/>
          <w:color w:val="000000"/>
          <w:sz w:val="22"/>
          <w:szCs w:val="22"/>
        </w:rPr>
        <w:t>6.2.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Любые изменения и дополнения к настоящему договору должны быть совершены в письменной форме и подписаны уполномоченными на то представителями Сторон. Любые изменения и дополнения к настоящему договору должны быть совершены в письменной форме и подписаны уполномоченными на то представителями Сторон.</w:t>
      </w:r>
    </w:p>
    <w:p>
      <w:pPr>
        <w:pStyle w:val="Normal"/>
        <w:jc w:val="both"/>
        <w:rPr>
          <w:rFonts w:eastAsia="Times New Roman" w:cs="Times New Roman"/>
          <w:sz w:val="20"/>
          <w:szCs w:val="20"/>
        </w:rPr>
      </w:pPr>
      <w:r>
        <w:rPr>
          <w:rFonts w:eastAsia="Times New Roman" w:cs="Times New Roman"/>
          <w:color w:val="000000"/>
          <w:sz w:val="22"/>
          <w:szCs w:val="22"/>
        </w:rPr>
        <w:t>6.3. Настоящий договор может быть расторгнут по соглашению Сторон, в соответствии с законодательством РФ.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w:t>
      </w:r>
    </w:p>
    <w:p>
      <w:pPr>
        <w:pStyle w:val="Normal"/>
        <w:jc w:val="both"/>
        <w:rPr>
          <w:rFonts w:eastAsia="Times New Roman" w:cs="Times New Roman"/>
          <w:sz w:val="20"/>
          <w:szCs w:val="20"/>
        </w:rPr>
      </w:pPr>
      <w:r>
        <w:rPr>
          <w:rFonts w:eastAsia="Times New Roman" w:cs="Times New Roman"/>
          <w:color w:val="000000"/>
          <w:sz w:val="22"/>
          <w:szCs w:val="22"/>
        </w:rPr>
        <w:t>6.4. Настоящий договор составлен в двух экземплярах, имеющих равную юридическую силу, по одному - для каждой стороны.</w:t>
      </w:r>
    </w:p>
    <w:p>
      <w:pPr>
        <w:pStyle w:val="Normal"/>
        <w:jc w:val="both"/>
        <w:rPr>
          <w:rFonts w:eastAsia="Times New Roman" w:cs="Times New Roman"/>
          <w:sz w:val="20"/>
          <w:szCs w:val="20"/>
        </w:rPr>
      </w:pPr>
      <w:r>
        <w:rPr>
          <w:rFonts w:eastAsia="Times New Roman" w:cs="Times New Roman"/>
          <w:color w:val="000000"/>
          <w:sz w:val="22"/>
          <w:szCs w:val="22"/>
        </w:rPr>
        <w:t>6.5. Заявка, направленная Заказчиком посредством факсимильной, электронной связи, либо на бумажном носителе, содержащая в себе наименование услуги, дату и время (оферта) считается принятой и согласованной Исполнителем, если от Заказчика до дня предшествующего дню оказания услуги, указанной в заявке, не поступил отказ от оказания услуги.</w:t>
      </w:r>
    </w:p>
    <w:p>
      <w:pPr>
        <w:pStyle w:val="Normal"/>
        <w:jc w:val="both"/>
        <w:rPr>
          <w:rFonts w:eastAsia="Times New Roman" w:cs="Times New Roman"/>
          <w:sz w:val="20"/>
          <w:szCs w:val="20"/>
        </w:rPr>
      </w:pPr>
      <w:r>
        <w:rPr>
          <w:rFonts w:eastAsia="Times New Roman" w:cs="Times New Roman"/>
          <w:color w:val="000000"/>
          <w:sz w:val="22"/>
          <w:szCs w:val="22"/>
        </w:rPr>
        <w:t>6.6. Договор и иные документы, полученные посредством факсимильной, электронной или иной связи, а также подписанные электронно-цифровой подписью или иным аналогом собственноручной подписи имеют силу оригинала и допускаются в качестве доказательств в случае возникновения спора.  Стороны обязуются обменяться оригиналами документов на бумажном носителе не позднее 10 дней с момента подписания договора.</w:t>
      </w:r>
    </w:p>
    <w:p>
      <w:pPr>
        <w:pStyle w:val="Normal"/>
        <w:jc w:val="center"/>
        <w:rPr>
          <w:rFonts w:eastAsia="Times New Roman" w:cs="Times New Roman"/>
          <w:b/>
          <w:b/>
          <w:bCs/>
          <w:sz w:val="22"/>
          <w:szCs w:val="22"/>
        </w:rPr>
      </w:pPr>
      <w:r>
        <w:rPr>
          <w:rFonts w:eastAsia="Times New Roman" w:cs="Times New Roman"/>
          <w:b/>
          <w:bCs/>
          <w:sz w:val="22"/>
          <w:szCs w:val="22"/>
        </w:rPr>
      </w:r>
    </w:p>
    <w:p>
      <w:pPr>
        <w:pStyle w:val="Normal"/>
        <w:jc w:val="center"/>
        <w:rPr>
          <w:rFonts w:eastAsia="Times New Roman" w:cs="Times New Roman"/>
          <w:b/>
          <w:b/>
          <w:bCs/>
          <w:color w:val="000000"/>
          <w:sz w:val="20"/>
          <w:szCs w:val="20"/>
        </w:rPr>
      </w:pPr>
      <w:r>
        <w:rPr>
          <w:rFonts w:eastAsia="Times New Roman" w:cs="Times New Roman"/>
          <w:b/>
          <w:bCs/>
          <w:color w:val="000000"/>
          <w:sz w:val="22"/>
          <w:szCs w:val="22"/>
        </w:rPr>
        <w:t>7. Юридические адреса, банковские реквизиты и подписи сторон</w:t>
      </w:r>
    </w:p>
    <w:p>
      <w:pPr>
        <w:pStyle w:val="Normal"/>
        <w:jc w:val="center"/>
        <w:rPr>
          <w:rFonts w:eastAsia="Times New Roman" w:cs="Times New Roman"/>
          <w:b/>
          <w:b/>
          <w:bCs/>
          <w:sz w:val="22"/>
          <w:szCs w:val="22"/>
        </w:rPr>
      </w:pPr>
      <w:r>
        <w:rPr>
          <w:rFonts w:eastAsia="Times New Roman" w:cs="Times New Roman"/>
          <w:b/>
          <w:bCs/>
          <w:sz w:val="22"/>
          <w:szCs w:val="22"/>
        </w:rPr>
      </w:r>
    </w:p>
    <w:tbl>
      <w:tblPr>
        <w:tblW w:w="10631" w:type="dxa"/>
        <w:jc w:val="left"/>
        <w:tblInd w:w="0" w:type="dxa"/>
        <w:tblBorders/>
        <w:tblCellMar>
          <w:top w:w="0" w:type="dxa"/>
          <w:left w:w="108" w:type="dxa"/>
          <w:bottom w:w="0" w:type="dxa"/>
          <w:right w:w="108" w:type="dxa"/>
        </w:tblCellMar>
        <w:tblLook w:lastRow="0" w:firstRow="0" w:lastColumn="0" w:firstColumn="0" w:val="0000" w:noHBand="0" w:noVBand="0"/>
      </w:tblPr>
      <w:tblGrid>
        <w:gridCol w:w="5099"/>
        <w:gridCol w:w="5531"/>
      </w:tblGrid>
      <w:tr>
        <w:trPr/>
        <w:tc>
          <w:tcPr>
            <w:tcW w:w="5099" w:type="dxa"/>
            <w:tcBorders/>
            <w:shd w:color="auto" w:fill="FFFFFF" w:val="clear"/>
          </w:tcPr>
          <w:p>
            <w:pPr>
              <w:pStyle w:val="Normal"/>
              <w:widowControl w:val="false"/>
              <w:jc w:val="center"/>
              <w:rPr>
                <w:rFonts w:eastAsia="Times New Roman" w:cs="Times New Roman"/>
                <w:b/>
                <w:b/>
                <w:bCs/>
                <w:sz w:val="20"/>
                <w:szCs w:val="20"/>
              </w:rPr>
            </w:pPr>
            <w:r>
              <w:rPr>
                <w:rFonts w:eastAsia="Times New Roman" w:cs="Times New Roman"/>
                <w:b/>
                <w:bCs/>
                <w:color w:val="000000"/>
                <w:sz w:val="22"/>
                <w:szCs w:val="22"/>
              </w:rPr>
              <w:t>Исполнитель</w:t>
            </w:r>
          </w:p>
          <w:p>
            <w:pPr>
              <w:pStyle w:val="Normal"/>
              <w:widowControl w:val="false"/>
              <w:jc w:val="center"/>
              <w:rPr>
                <w:rFonts w:eastAsia="Times New Roman" w:cs="Times New Roman"/>
                <w:b/>
                <w:b/>
                <w:bCs/>
                <w:sz w:val="20"/>
                <w:szCs w:val="20"/>
              </w:rPr>
            </w:pPr>
            <w:r>
              <w:rPr>
                <w:rFonts w:eastAsia="Times New Roman" w:cs="Times New Roman"/>
                <w:b/>
                <w:bCs/>
                <w:color w:val="000000"/>
                <w:sz w:val="22"/>
                <w:szCs w:val="22"/>
              </w:rPr>
              <w:t xml:space="preserve">Государственное бюджетное учреждение здравоохранения Тюменской области </w:t>
            </w:r>
          </w:p>
          <w:p>
            <w:pPr>
              <w:pStyle w:val="Normal"/>
              <w:widowControl w:val="false"/>
              <w:jc w:val="center"/>
              <w:rPr>
                <w:rFonts w:eastAsia="Times New Roman" w:cs="Times New Roman"/>
                <w:b/>
                <w:b/>
                <w:bCs/>
                <w:sz w:val="20"/>
                <w:szCs w:val="20"/>
              </w:rPr>
            </w:pPr>
            <w:r>
              <w:rPr>
                <w:rFonts w:eastAsia="Times New Roman" w:cs="Times New Roman"/>
                <w:b/>
                <w:bCs/>
                <w:color w:val="000000"/>
                <w:sz w:val="22"/>
                <w:szCs w:val="22"/>
              </w:rPr>
              <w:t xml:space="preserve">«Станция скорой медицинской помощи» </w:t>
            </w:r>
          </w:p>
          <w:p>
            <w:pPr>
              <w:pStyle w:val="Normal"/>
              <w:widowControl w:val="false"/>
              <w:jc w:val="center"/>
              <w:rPr>
                <w:rFonts w:eastAsia="Times New Roman" w:cs="Times New Roman"/>
                <w:sz w:val="20"/>
                <w:szCs w:val="20"/>
              </w:rPr>
            </w:pPr>
            <w:r>
              <w:rPr>
                <w:rFonts w:eastAsia="Times New Roman" w:cs="Times New Roman"/>
                <w:color w:val="000000"/>
                <w:sz w:val="22"/>
                <w:szCs w:val="22"/>
              </w:rPr>
              <w:t>625002, г. Тюмень, ул. Немцова, 34</w:t>
            </w:r>
          </w:p>
          <w:p>
            <w:pPr>
              <w:pStyle w:val="Normal"/>
              <w:widowControl w:val="false"/>
              <w:jc w:val="center"/>
              <w:rPr>
                <w:rFonts w:eastAsia="Times New Roman" w:cs="Times New Roman"/>
                <w:sz w:val="20"/>
                <w:szCs w:val="20"/>
              </w:rPr>
            </w:pPr>
            <w:r>
              <w:rPr>
                <w:rFonts w:eastAsia="Times New Roman" w:cs="Times New Roman"/>
                <w:color w:val="000000"/>
                <w:sz w:val="22"/>
                <w:szCs w:val="22"/>
              </w:rPr>
              <w:t>ИНН 7202101004 КПП 720301001</w:t>
            </w:r>
          </w:p>
          <w:p>
            <w:pPr>
              <w:pStyle w:val="Normal"/>
              <w:widowControl w:val="false"/>
              <w:ind w:right="-288" w:hanging="0"/>
              <w:jc w:val="center"/>
              <w:rPr>
                <w:sz w:val="22"/>
                <w:szCs w:val="22"/>
              </w:rPr>
            </w:pPr>
            <w:r>
              <w:rPr>
                <w:rFonts w:eastAsia="Times New Roman" w:cs="Times New Roman"/>
                <w:color w:val="000000"/>
                <w:sz w:val="22"/>
                <w:szCs w:val="22"/>
              </w:rPr>
              <w:t>Телефон: (3452) приемная 270-300</w:t>
            </w:r>
          </w:p>
          <w:p>
            <w:pPr>
              <w:pStyle w:val="Normal"/>
              <w:widowControl w:val="false"/>
              <w:ind w:right="-288" w:hanging="0"/>
              <w:jc w:val="center"/>
              <w:rPr>
                <w:sz w:val="22"/>
                <w:szCs w:val="22"/>
              </w:rPr>
            </w:pPr>
            <w:r>
              <w:rPr>
                <w:rFonts w:eastAsia="Times New Roman" w:cs="Times New Roman"/>
                <w:color w:val="000000"/>
                <w:sz w:val="22"/>
                <w:szCs w:val="22"/>
              </w:rPr>
              <w:t>отдел бухгалтерского учета 270-308</w:t>
            </w:r>
          </w:p>
          <w:p>
            <w:pPr>
              <w:pStyle w:val="Normal"/>
              <w:widowControl w:val="false"/>
              <w:ind w:right="-288" w:hanging="0"/>
              <w:jc w:val="center"/>
              <w:rPr>
                <w:sz w:val="22"/>
                <w:szCs w:val="22"/>
              </w:rPr>
            </w:pPr>
            <w:r>
              <w:rPr>
                <w:rFonts w:eastAsia="Times New Roman" w:cs="Times New Roman"/>
                <w:color w:val="000000"/>
                <w:sz w:val="22"/>
                <w:szCs w:val="22"/>
              </w:rPr>
              <w:t>270-332 (правовой отдел )</w:t>
            </w:r>
          </w:p>
          <w:p>
            <w:pPr>
              <w:pStyle w:val="Normal"/>
              <w:widowControl w:val="false"/>
              <w:jc w:val="center"/>
              <w:rPr>
                <w:rFonts w:eastAsia="Times New Roman" w:cs="Times New Roman"/>
                <w:sz w:val="20"/>
                <w:szCs w:val="20"/>
              </w:rPr>
            </w:pPr>
            <w:r>
              <w:rPr>
                <w:rFonts w:eastAsia="Times New Roman" w:cs="Times New Roman"/>
                <w:color w:val="000000"/>
                <w:sz w:val="22"/>
                <w:szCs w:val="22"/>
              </w:rPr>
              <w:t xml:space="preserve">Департамент финансов Тюменской области </w:t>
            </w:r>
          </w:p>
          <w:p>
            <w:pPr>
              <w:pStyle w:val="Normal"/>
              <w:widowControl w:val="false"/>
              <w:jc w:val="center"/>
              <w:rPr>
                <w:rFonts w:eastAsia="Times New Roman" w:cs="Times New Roman"/>
                <w:sz w:val="20"/>
                <w:szCs w:val="20"/>
              </w:rPr>
            </w:pPr>
            <w:r>
              <w:rPr>
                <w:rFonts w:eastAsia="Times New Roman" w:cs="Times New Roman"/>
                <w:color w:val="000000"/>
                <w:sz w:val="22"/>
                <w:szCs w:val="22"/>
              </w:rPr>
              <w:t xml:space="preserve">(ГБУЗ ТО «ССМП» ЛС001131096ССМП) </w:t>
            </w:r>
          </w:p>
          <w:p>
            <w:pPr>
              <w:pStyle w:val="Normal"/>
              <w:widowControl w:val="false"/>
              <w:jc w:val="center"/>
              <w:rPr>
                <w:rFonts w:eastAsia="Times New Roman" w:cs="Times New Roman"/>
                <w:sz w:val="20"/>
                <w:szCs w:val="20"/>
              </w:rPr>
            </w:pPr>
            <w:r>
              <w:rPr>
                <w:rFonts w:eastAsia="Times New Roman" w:cs="Times New Roman"/>
                <w:color w:val="000000"/>
                <w:sz w:val="22"/>
                <w:szCs w:val="22"/>
              </w:rPr>
              <w:t xml:space="preserve">Номер счета: 03224643710000006700  </w:t>
            </w:r>
          </w:p>
          <w:p>
            <w:pPr>
              <w:pStyle w:val="Normal"/>
              <w:widowControl w:val="false"/>
              <w:jc w:val="center"/>
              <w:rPr>
                <w:rFonts w:eastAsia="Times New Roman" w:cs="Times New Roman"/>
                <w:sz w:val="20"/>
                <w:szCs w:val="20"/>
              </w:rPr>
            </w:pPr>
            <w:r>
              <w:rPr>
                <w:rFonts w:eastAsia="Times New Roman" w:cs="Times New Roman"/>
                <w:color w:val="000000"/>
                <w:sz w:val="22"/>
                <w:szCs w:val="22"/>
              </w:rPr>
              <w:t xml:space="preserve">Банк: Отделение Тюмень Банка России//УФК по Тюменской области г. Тюмень </w:t>
            </w:r>
          </w:p>
          <w:p>
            <w:pPr>
              <w:pStyle w:val="Normal"/>
              <w:widowControl w:val="false"/>
              <w:jc w:val="center"/>
              <w:rPr>
                <w:rFonts w:eastAsia="Times New Roman" w:cs="Times New Roman"/>
                <w:sz w:val="20"/>
                <w:szCs w:val="20"/>
              </w:rPr>
            </w:pPr>
            <w:r>
              <w:rPr>
                <w:rFonts w:eastAsia="Times New Roman" w:cs="Times New Roman"/>
                <w:color w:val="000000"/>
                <w:sz w:val="22"/>
                <w:szCs w:val="22"/>
              </w:rPr>
              <w:t>Номер счета банка: 40102810945370000060</w:t>
            </w:r>
          </w:p>
          <w:p>
            <w:pPr>
              <w:pStyle w:val="Normal"/>
              <w:widowControl w:val="false"/>
              <w:jc w:val="center"/>
              <w:rPr>
                <w:rFonts w:eastAsia="Times New Roman" w:cs="Times New Roman"/>
                <w:sz w:val="20"/>
                <w:szCs w:val="20"/>
              </w:rPr>
            </w:pPr>
            <w:r>
              <w:rPr>
                <w:rFonts w:eastAsia="Times New Roman" w:cs="Times New Roman"/>
                <w:color w:val="000000"/>
                <w:sz w:val="22"/>
                <w:szCs w:val="22"/>
              </w:rPr>
              <w:t xml:space="preserve">БИК 017102101 </w:t>
            </w:r>
          </w:p>
          <w:p>
            <w:pPr>
              <w:pStyle w:val="Normal"/>
              <w:widowControl w:val="false"/>
              <w:jc w:val="center"/>
              <w:rPr>
                <w:rFonts w:eastAsia="Times New Roman" w:cs="Times New Roman"/>
                <w:sz w:val="20"/>
                <w:szCs w:val="20"/>
              </w:rPr>
            </w:pPr>
            <w:r>
              <w:rPr>
                <w:rFonts w:eastAsia="Times New Roman" w:cs="Times New Roman"/>
                <w:color w:val="000000"/>
                <w:sz w:val="22"/>
                <w:szCs w:val="22"/>
              </w:rPr>
              <w:t xml:space="preserve">ОКПО 57419486, ОКОПФ 75203, ОКФС 13 </w:t>
            </w:r>
          </w:p>
          <w:p>
            <w:pPr>
              <w:pStyle w:val="Normal"/>
              <w:widowControl w:val="false"/>
              <w:jc w:val="center"/>
              <w:rPr>
                <w:rFonts w:eastAsia="Times New Roman" w:cs="Times New Roman"/>
                <w:sz w:val="20"/>
                <w:szCs w:val="20"/>
              </w:rPr>
            </w:pPr>
            <w:r>
              <w:rPr>
                <w:rFonts w:eastAsia="Times New Roman" w:cs="Times New Roman"/>
                <w:color w:val="000000"/>
                <w:sz w:val="22"/>
                <w:szCs w:val="22"/>
              </w:rPr>
              <w:t>ОКТМО 71701000, ОКВЭД 86.90.9</w:t>
            </w:r>
          </w:p>
          <w:p>
            <w:pPr>
              <w:pStyle w:val="Normal"/>
              <w:widowControl w:val="false"/>
              <w:jc w:val="center"/>
              <w:rPr>
                <w:rFonts w:eastAsia="Times New Roman" w:cs="Times New Roman"/>
                <w:sz w:val="20"/>
                <w:szCs w:val="20"/>
              </w:rPr>
            </w:pPr>
            <w:r>
              <w:rPr>
                <w:rFonts w:eastAsia="Times New Roman" w:cs="Times New Roman"/>
                <w:color w:val="000000"/>
                <w:sz w:val="22"/>
                <w:szCs w:val="22"/>
              </w:rPr>
              <w:t>ОКАТО 71401372000</w:t>
            </w:r>
          </w:p>
          <w:p>
            <w:pPr>
              <w:pStyle w:val="Normal"/>
              <w:widowControl w:val="false"/>
              <w:jc w:val="center"/>
              <w:rPr>
                <w:sz w:val="22"/>
                <w:szCs w:val="22"/>
              </w:rPr>
            </w:pPr>
            <w:r>
              <w:rPr>
                <w:rFonts w:eastAsia="Times New Roman" w:cs="Times New Roman"/>
                <w:color w:val="000000"/>
                <w:sz w:val="22"/>
                <w:szCs w:val="22"/>
              </w:rPr>
              <w:t>Главный врач______________Л.А. Остроумова</w:t>
            </w:r>
          </w:p>
          <w:p>
            <w:pPr>
              <w:pStyle w:val="Normal"/>
              <w:widowControl w:val="false"/>
              <w:rPr>
                <w:rFonts w:eastAsia="Times New Roman" w:cs="Times New Roman"/>
                <w:sz w:val="18"/>
                <w:szCs w:val="18"/>
              </w:rPr>
            </w:pPr>
            <w:r>
              <w:rPr>
                <w:rFonts w:eastAsia="Times New Roman" w:cs="Times New Roman"/>
                <w:color w:val="000000"/>
                <w:sz w:val="22"/>
                <w:szCs w:val="22"/>
              </w:rPr>
              <w:t xml:space="preserve">                                                        </w:t>
            </w:r>
            <w:r>
              <w:rPr>
                <w:rFonts w:eastAsia="Times New Roman" w:cs="Times New Roman"/>
                <w:color w:val="000000"/>
                <w:sz w:val="22"/>
                <w:szCs w:val="22"/>
              </w:rPr>
              <w:t>м.п.</w:t>
            </w:r>
          </w:p>
        </w:tc>
        <w:tc>
          <w:tcPr>
            <w:tcW w:w="5531" w:type="dxa"/>
            <w:tcBorders/>
            <w:shd w:color="auto" w:fill="FFFFFF" w:val="clear"/>
          </w:tcPr>
          <w:p>
            <w:pPr>
              <w:pStyle w:val="2"/>
              <w:widowControl w:val="false"/>
              <w:numPr>
                <w:ilvl w:val="1"/>
                <w:numId w:val="1"/>
              </w:numPr>
              <w:spacing w:lineRule="auto" w:line="240"/>
              <w:ind w:left="0" w:right="0" w:firstLine="567"/>
              <w:rPr>
                <w:sz w:val="20"/>
                <w:szCs w:val="20"/>
              </w:rPr>
            </w:pPr>
            <w:r>
              <w:rPr>
                <w:sz w:val="22"/>
                <w:szCs w:val="22"/>
              </w:rPr>
              <w:t>Заказчик</w:t>
            </w:r>
          </w:p>
          <w:p>
            <w:pPr>
              <w:pStyle w:val="Normal"/>
              <w:widowControl w:val="false"/>
              <w:tabs>
                <w:tab w:val="left" w:pos="0" w:leader="none"/>
              </w:tabs>
              <w:spacing w:lineRule="auto" w:line="240" w:before="0" w:after="0"/>
              <w:ind w:left="0" w:right="0" w:firstLine="284"/>
              <w:jc w:val="center"/>
              <w:rPr>
                <w:b w:val="false"/>
                <w:b w:val="false"/>
                <w:bCs w:val="false"/>
                <w:i w:val="false"/>
                <w:i w:val="false"/>
                <w:iCs w:val="false"/>
                <w:sz w:val="22"/>
                <w:szCs w:val="22"/>
              </w:rPr>
            </w:pPr>
            <w:r>
              <w:rPr>
                <w:b w:val="false"/>
                <w:bCs w:val="false"/>
                <w:i w:val="false"/>
                <w:iCs w:val="false"/>
                <w:sz w:val="22"/>
                <w:szCs w:val="22"/>
              </w:rPr>
            </w:r>
          </w:p>
          <w:p>
            <w:pPr>
              <w:pStyle w:val="Normal"/>
              <w:widowControl w:val="false"/>
              <w:spacing w:lineRule="auto" w:line="240"/>
              <w:jc w:val="center"/>
              <w:rPr>
                <w:b w:val="false"/>
                <w:b w:val="false"/>
                <w:bCs w:val="false"/>
                <w:sz w:val="22"/>
                <w:szCs w:val="22"/>
              </w:rPr>
            </w:pPr>
            <w:r>
              <w:rPr>
                <w:b w:val="false"/>
                <w:bCs w:val="false"/>
                <w:sz w:val="22"/>
                <w:szCs w:val="22"/>
              </w:rPr>
            </w:r>
          </w:p>
          <w:p>
            <w:pPr>
              <w:pStyle w:val="Normal"/>
              <w:widowControl w:val="false"/>
              <w:spacing w:lineRule="auto" w:line="240"/>
              <w:jc w:val="center"/>
              <w:rPr>
                <w:b w:val="false"/>
                <w:b w:val="false"/>
                <w:bCs w:val="false"/>
                <w:sz w:val="22"/>
                <w:szCs w:val="22"/>
              </w:rPr>
            </w:pPr>
            <w:r>
              <w:rPr>
                <w:b w:val="false"/>
                <w:bCs w:val="false"/>
                <w:sz w:val="22"/>
                <w:szCs w:val="22"/>
              </w:rPr>
            </w:r>
          </w:p>
          <w:p>
            <w:pPr>
              <w:pStyle w:val="Normal"/>
              <w:widowControl w:val="false"/>
              <w:spacing w:lineRule="auto" w:line="240"/>
              <w:jc w:val="center"/>
              <w:rPr>
                <w:b w:val="false"/>
                <w:b w:val="false"/>
                <w:bCs w:val="false"/>
                <w:sz w:val="22"/>
                <w:szCs w:val="22"/>
              </w:rPr>
            </w:pPr>
            <w:r>
              <w:rPr>
                <w:b w:val="false"/>
                <w:bCs w:val="false"/>
                <w:sz w:val="22"/>
                <w:szCs w:val="22"/>
              </w:rPr>
            </w:r>
          </w:p>
          <w:p>
            <w:pPr>
              <w:pStyle w:val="Normal"/>
              <w:widowControl w:val="false"/>
              <w:spacing w:lineRule="auto" w:line="240"/>
              <w:jc w:val="center"/>
              <w:rPr>
                <w:b w:val="false"/>
                <w:b w:val="false"/>
                <w:bCs w:val="false"/>
                <w:sz w:val="22"/>
                <w:szCs w:val="22"/>
              </w:rPr>
            </w:pPr>
            <w:r>
              <w:rPr>
                <w:b w:val="false"/>
                <w:bCs w:val="false"/>
                <w:sz w:val="22"/>
                <w:szCs w:val="22"/>
              </w:rPr>
            </w:r>
          </w:p>
          <w:p>
            <w:pPr>
              <w:pStyle w:val="Normal"/>
              <w:widowControl w:val="false"/>
              <w:spacing w:lineRule="auto" w:line="240"/>
              <w:jc w:val="center"/>
              <w:rPr>
                <w:rFonts w:eastAsia="Times New Roman" w:cs="Times New Roman"/>
                <w:b w:val="false"/>
                <w:b w:val="false"/>
                <w:bCs w:val="false"/>
                <w:color w:val="000000"/>
                <w:sz w:val="22"/>
                <w:szCs w:val="22"/>
              </w:rPr>
            </w:pPr>
            <w:r>
              <w:rPr>
                <w:rFonts w:eastAsia="Times New Roman" w:cs="Times New Roman"/>
                <w:b w:val="false"/>
                <w:bCs w:val="false"/>
                <w:color w:val="000000"/>
                <w:sz w:val="22"/>
                <w:szCs w:val="22"/>
              </w:rPr>
            </w:r>
          </w:p>
          <w:p>
            <w:pPr>
              <w:pStyle w:val="Normal"/>
              <w:widowControl w:val="false"/>
              <w:spacing w:lineRule="auto" w:line="240"/>
              <w:jc w:val="center"/>
              <w:rPr>
                <w:rFonts w:eastAsia="Times New Roman" w:cs="Times New Roman"/>
                <w:color w:val="000000"/>
                <w:sz w:val="22"/>
                <w:szCs w:val="22"/>
              </w:rPr>
            </w:pPr>
            <w:r>
              <w:rPr>
                <w:rFonts w:eastAsia="Times New Roman" w:cs="Times New Roman"/>
                <w:color w:val="000000"/>
                <w:sz w:val="22"/>
                <w:szCs w:val="22"/>
              </w:rPr>
            </w:r>
          </w:p>
        </w:tc>
      </w:tr>
    </w:tbl>
    <w:p>
      <w:pPr>
        <w:pStyle w:val="Normal"/>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ectPr>
      <w:footerReference w:type="even" r:id="rId2"/>
      <w:footerReference w:type="default" r:id="rId3"/>
      <w:type w:val="nextPage"/>
      <w:pgSz w:w="11906" w:h="16838"/>
      <w:pgMar w:left="709" w:right="566" w:header="0" w:top="568" w:footer="720" w:bottom="77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ourier New">
    <w:charset w:val="01"/>
    <w:family w:val="roman"/>
    <w:pitch w:val="default"/>
  </w:font>
  <w:font w:name="Wingdings">
    <w:charset w:val="01"/>
    <w:family w:val="roman"/>
    <w:pitch w:val="default"/>
  </w:font>
  <w:font w:name="Symbo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jc w:val="both"/>
      <w:rPr/>
    </w:pPr>
    <w:r>
      <w:rPr/>
      <mc:AlternateContent>
        <mc:Choice Requires="wps">
          <w:drawing>
            <wp:anchor behindDoc="1" distT="0" distB="0" distL="0" distR="0" simplePos="0" locked="0" layoutInCell="1" allowOverlap="1" relativeHeight="5">
              <wp:simplePos x="0" y="0"/>
              <wp:positionH relativeFrom="page">
                <wp:posOffset>7200900</wp:posOffset>
              </wp:positionH>
              <wp:positionV relativeFrom="paragraph">
                <wp:posOffset>635</wp:posOffset>
              </wp:positionV>
              <wp:extent cx="73660" cy="156210"/>
              <wp:effectExtent l="0" t="0" r="0" b="0"/>
              <wp:wrapSquare wrapText="largest"/>
              <wp:docPr id="1" name="Врезка2"/>
              <a:graphic xmlns:a="http://schemas.openxmlformats.org/drawingml/2006/main">
                <a:graphicData uri="http://schemas.microsoft.com/office/word/2010/wordprocessingShape">
                  <wps:wsp>
                    <wps:cNvSpPr/>
                    <wps:spPr>
                      <a:xfrm>
                        <a:off x="0" y="0"/>
                        <a:ext cx="73080" cy="155520"/>
                      </a:xfrm>
                      <a:prstGeom prst="rect">
                        <a:avLst/>
                      </a:prstGeom>
                      <a:noFill/>
                      <a:ln>
                        <a:noFill/>
                      </a:ln>
                    </wps:spPr>
                    <wps:style>
                      <a:lnRef idx="0"/>
                      <a:fillRef idx="0"/>
                      <a:effectRef idx="0"/>
                      <a:fontRef idx="minor"/>
                    </wps:style>
                    <wps:txbx>
                      <w:txbxContent>
                        <w:p>
                          <w:pPr>
                            <w:pStyle w:val="Style23"/>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lIns="1440" rIns="1440" tIns="1440" bIns="1440">
                      <a:noAutofit/>
                    </wps:bodyPr>
                  </wps:wsp>
                </a:graphicData>
              </a:graphic>
            </wp:anchor>
          </w:drawing>
        </mc:Choice>
        <mc:Fallback>
          <w:pict>
            <v:rect id="shape_0" ID="Врезка2" stroked="f" style="position:absolute;margin-left:567pt;margin-top:0.05pt;width:5.7pt;height:12.2pt;mso-position-horizontal-relative:page">
              <w10:wrap type="square"/>
              <v:fill o:detectmouseclick="t" on="false"/>
              <v:stroke color="#3465a4" joinstyle="round" endcap="flat"/>
              <v:textbox>
                <w:txbxContent>
                  <w:p>
                    <w:pPr>
                      <w:pStyle w:val="Style23"/>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jc w:val="both"/>
      <w:rPr>
        <w:sz w:val="16"/>
        <w:szCs w:val="16"/>
      </w:rPr>
    </w:pPr>
    <w:r>
      <w:rPr>
        <w:sz w:val="16"/>
        <w:szCs w:val="16"/>
      </w:rPr>
      <mc:AlternateContent>
        <mc:Choice Requires="wps">
          <w:drawing>
            <wp:anchor behindDoc="1" distT="0" distB="0" distL="0" distR="0" simplePos="0" locked="0" layoutInCell="1" allowOverlap="1" relativeHeight="3">
              <wp:simplePos x="0" y="0"/>
              <wp:positionH relativeFrom="page">
                <wp:posOffset>7200900</wp:posOffset>
              </wp:positionH>
              <wp:positionV relativeFrom="paragraph">
                <wp:posOffset>635</wp:posOffset>
              </wp:positionV>
              <wp:extent cx="73660" cy="156210"/>
              <wp:effectExtent l="0" t="0" r="0" b="0"/>
              <wp:wrapSquare wrapText="largest"/>
              <wp:docPr id="3" name="Врезка1"/>
              <a:graphic xmlns:a="http://schemas.openxmlformats.org/drawingml/2006/main">
                <a:graphicData uri="http://schemas.microsoft.com/office/word/2010/wordprocessingShape">
                  <wps:wsp>
                    <wps:cNvSpPr/>
                    <wps:spPr>
                      <a:xfrm>
                        <a:off x="0" y="0"/>
                        <a:ext cx="73080" cy="155520"/>
                      </a:xfrm>
                      <a:prstGeom prst="rect">
                        <a:avLst/>
                      </a:prstGeom>
                      <a:noFill/>
                      <a:ln>
                        <a:noFill/>
                      </a:ln>
                    </wps:spPr>
                    <wps:style>
                      <a:lnRef idx="0"/>
                      <a:fillRef idx="0"/>
                      <a:effectRef idx="0"/>
                      <a:fontRef idx="minor"/>
                    </wps:style>
                    <wps:txbx>
                      <w:txbxContent>
                        <w:p>
                          <w:pPr>
                            <w:pStyle w:val="Style23"/>
                            <w:rPr/>
                          </w:pPr>
                          <w:r>
                            <w:rPr>
                              <w:rStyle w:val="Pagenumber"/>
                              <w:color w:val="000000"/>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1440" rIns="1440" tIns="1440" bIns="1440">
                      <a:noAutofit/>
                    </wps:bodyPr>
                  </wps:wsp>
                </a:graphicData>
              </a:graphic>
            </wp:anchor>
          </w:drawing>
        </mc:Choice>
        <mc:Fallback>
          <w:pict>
            <v:rect id="shape_0" ID="Врезка1" stroked="f" style="position:absolute;margin-left:567pt;margin-top:0.05pt;width:5.7pt;height:12.2pt;mso-position-horizontal-relative:page">
              <w10:wrap type="square"/>
              <v:fill o:detectmouseclick="t" on="false"/>
              <v:stroke color="#3465a4" joinstyle="round" endcap="flat"/>
              <v:textbox>
                <w:txbxContent>
                  <w:p>
                    <w:pPr>
                      <w:pStyle w:val="Style23"/>
                      <w:rPr/>
                    </w:pPr>
                    <w:r>
                      <w:rPr>
                        <w:rStyle w:val="Pagenumber"/>
                        <w:color w:val="000000"/>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p>
    <w:pPr>
      <w:pStyle w:val="Style23"/>
      <w:ind w:right="360" w:hanging="0"/>
      <w:jc w:val="both"/>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2"/>
  <w:defaultTabStop w:val="720"/>
  <w:autoHyphenation w:val="fals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Noto Sans CJK SC" w:cs="Lohit Devanagari"/>
      <w:color w:val="auto"/>
      <w:kern w:val="0"/>
      <w:sz w:val="24"/>
      <w:szCs w:val="24"/>
      <w:lang w:val="ru-RU" w:eastAsia="zh-CN" w:bidi="hi-IN"/>
    </w:rPr>
  </w:style>
  <w:style w:type="paragraph" w:styleId="1">
    <w:name w:val="Heading 1"/>
    <w:basedOn w:val="Normal"/>
    <w:qFormat/>
    <w:pPr>
      <w:keepNext w:val="true"/>
      <w:overflowPunct w:val="true"/>
      <w:jc w:val="center"/>
      <w:textAlignment w:val="baseline"/>
      <w:outlineLvl w:val="0"/>
    </w:pPr>
    <w:rPr/>
  </w:style>
  <w:style w:type="paragraph" w:styleId="2">
    <w:name w:val="Heading 2"/>
    <w:basedOn w:val="Normal"/>
    <w:qFormat/>
    <w:pPr>
      <w:keepNext w:val="true"/>
      <w:jc w:val="center"/>
      <w:outlineLvl w:val="1"/>
    </w:pPr>
    <w:rPr>
      <w:b/>
      <w:sz w:val="22"/>
    </w:rPr>
  </w:style>
  <w:style w:type="paragraph" w:styleId="3">
    <w:name w:val="Heading 3"/>
    <w:basedOn w:val="Normal"/>
    <w:qFormat/>
    <w:pPr>
      <w:keepNext w:val="true"/>
      <w:ind w:left="240" w:hanging="0"/>
      <w:jc w:val="center"/>
      <w:outlineLvl w:val="2"/>
    </w:pPr>
    <w:rPr>
      <w:b/>
      <w:sz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rFonts w:ascii="Times New Roman" w:hAnsi="Times New Roman" w:eastAsia="Times New Roman" w:cs="Times New Roman"/>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Pagenumber">
    <w:name w:val="page number"/>
    <w:basedOn w:val="DefaultParagraphFont"/>
    <w:qFormat/>
    <w:rPr/>
  </w:style>
  <w:style w:type="character" w:styleId="Style11" w:customStyle="1">
    <w:name w:val="Основной текст с отступом Знак"/>
    <w:qFormat/>
    <w:rPr>
      <w:sz w:val="24"/>
      <w:lang w:val="ru-RU" w:bidi="ar-SA"/>
    </w:rPr>
  </w:style>
  <w:style w:type="character" w:styleId="Style12" w:customStyle="1">
    <w:name w:val="Символ нумерации"/>
    <w:qFormat/>
    <w:rPr/>
  </w:style>
  <w:style w:type="character" w:styleId="WWCharLFO12LVL1" w:customStyle="1">
    <w:name w:val="WW_CharLFO12LVL1"/>
    <w:qFormat/>
    <w:rPr>
      <w:b/>
    </w:rPr>
  </w:style>
  <w:style w:type="character" w:styleId="WWCharLFO13LVL1" w:customStyle="1">
    <w:name w:val="WW_CharLFO13LVL1"/>
    <w:qFormat/>
    <w:rPr>
      <w:b/>
    </w:rPr>
  </w:style>
  <w:style w:type="character" w:styleId="Style13">
    <w:name w:val="Основной шрифт абзаца"/>
    <w:qFormat/>
    <w:rPr/>
  </w:style>
  <w:style w:type="paragraph" w:styleId="Style14">
    <w:name w:val="Заголовок"/>
    <w:basedOn w:val="Normal"/>
    <w:next w:val="Style15"/>
    <w:qFormat/>
    <w:pPr>
      <w:keepNext w:val="true"/>
      <w:spacing w:before="240" w:after="120"/>
    </w:pPr>
    <w:rPr>
      <w:rFonts w:ascii="Times New Roman" w:hAnsi="Times New Roman" w:eastAsia="Noto Sans CJK SC" w:cs="Lohit Devanagari"/>
      <w:sz w:val="28"/>
      <w:szCs w:val="28"/>
    </w:rPr>
  </w:style>
  <w:style w:type="paragraph" w:styleId="Style15">
    <w:name w:val="Body Text"/>
    <w:basedOn w:val="Normal"/>
    <w:pPr>
      <w:jc w:val="both"/>
    </w:pPr>
    <w:rPr/>
  </w:style>
  <w:style w:type="paragraph" w:styleId="Style16">
    <w:name w:val="List"/>
    <w:basedOn w:val="Style15"/>
    <w:pPr/>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Указатель"/>
    <w:basedOn w:val="Normal"/>
    <w:qFormat/>
    <w:pPr>
      <w:suppressLineNumbers/>
    </w:pPr>
    <w:rPr>
      <w:rFonts w:ascii="Times New Roman" w:hAnsi="Times New Roman" w:cs="Lohit Devanagari"/>
    </w:rPr>
  </w:style>
  <w:style w:type="paragraph" w:styleId="Style19">
    <w:name w:val="Title"/>
    <w:basedOn w:val="Normal"/>
    <w:qFormat/>
    <w:pPr>
      <w:jc w:val="center"/>
    </w:pPr>
    <w:rPr>
      <w:b/>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0">
    <w:name w:val="Body Text Indent"/>
    <w:basedOn w:val="Normal"/>
    <w:pPr>
      <w:ind w:left="360" w:hanging="0"/>
      <w:jc w:val="both"/>
    </w:pPr>
    <w:rPr/>
  </w:style>
  <w:style w:type="paragraph" w:styleId="BodyTextIndent2">
    <w:name w:val="Body Text Indent 2"/>
    <w:basedOn w:val="Normal"/>
    <w:qFormat/>
    <w:pPr>
      <w:ind w:firstLine="360"/>
      <w:jc w:val="both"/>
    </w:pPr>
    <w:rPr/>
  </w:style>
  <w:style w:type="paragraph" w:styleId="BodyTextIndent3">
    <w:name w:val="Body Text Indent 3"/>
    <w:basedOn w:val="Normal"/>
    <w:qFormat/>
    <w:pPr>
      <w:ind w:firstLine="360"/>
      <w:jc w:val="both"/>
    </w:pPr>
    <w:rPr/>
  </w:style>
  <w:style w:type="paragraph" w:styleId="BodyText2">
    <w:name w:val="Body Text 2"/>
    <w:basedOn w:val="Normal"/>
    <w:qFormat/>
    <w:pPr/>
    <w:rPr>
      <w:sz w:val="22"/>
    </w:rPr>
  </w:style>
  <w:style w:type="paragraph" w:styleId="Style21" w:customStyle="1">
    <w:name w:val="Верхний и нижний колонтитулы"/>
    <w:basedOn w:val="Normal"/>
    <w:qFormat/>
    <w:pPr>
      <w:suppressLineNumbers/>
      <w:tabs>
        <w:tab w:val="center" w:pos="4819" w:leader="none"/>
        <w:tab w:val="right" w:pos="9638" w:leader="none"/>
      </w:tabs>
    </w:pPr>
    <w:rPr/>
  </w:style>
  <w:style w:type="paragraph" w:styleId="Style22">
    <w:name w:val="Колонтитул"/>
    <w:basedOn w:val="Normal"/>
    <w:qFormat/>
    <w:pPr/>
    <w:rPr/>
  </w:style>
  <w:style w:type="paragraph" w:styleId="Style23">
    <w:name w:val="Footer"/>
    <w:basedOn w:val="Normal"/>
    <w:pPr>
      <w:tabs>
        <w:tab w:val="center" w:pos="4153" w:leader="none"/>
        <w:tab w:val="right" w:pos="8306" w:leader="none"/>
      </w:tabs>
    </w:pPr>
    <w:rPr/>
  </w:style>
  <w:style w:type="paragraph" w:styleId="BodyText3">
    <w:name w:val="Body Text 3"/>
    <w:basedOn w:val="Normal"/>
    <w:qFormat/>
    <w:pPr>
      <w:jc w:val="both"/>
    </w:pPr>
    <w:rPr>
      <w:sz w:val="22"/>
    </w:rPr>
  </w:style>
  <w:style w:type="paragraph" w:styleId="Style24">
    <w:name w:val="Header"/>
    <w:basedOn w:val="Normal"/>
    <w:pPr>
      <w:tabs>
        <w:tab w:val="center" w:pos="4153" w:leader="none"/>
        <w:tab w:val="right" w:pos="8306" w:leader="none"/>
      </w:tabs>
    </w:pPr>
    <w:rPr/>
  </w:style>
  <w:style w:type="paragraph" w:styleId="BalloonText">
    <w:name w:val="Balloon Text"/>
    <w:basedOn w:val="Normal"/>
    <w:qFormat/>
    <w:pPr/>
    <w:rPr>
      <w:rFonts w:ascii="Tahoma" w:hAnsi="Tahoma" w:cs="Tahoma"/>
      <w:sz w:val="16"/>
      <w:szCs w:val="16"/>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paragraph" w:styleId="Style27" w:customStyle="1">
    <w:name w:val="Содержимое врезки"/>
    <w:basedOn w:val="Normal"/>
    <w:qFormat/>
    <w:pPr/>
    <w:rPr/>
  </w:style>
  <w:style w:type="numbering" w:styleId="NoList" w:default="1">
    <w:name w:val="No List"/>
    <w:uiPriority w:val="99"/>
    <w:semiHidden/>
    <w:unhideWhenUsed/>
    <w:qFormat/>
  </w:style>
  <w:style w:type="numbering" w:styleId="WW8Num1" w:customStyle="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Application>LibreOffice/6.0.7.3$Linux_X86_64 LibreOffice_project/00m0$Build-3</Application>
  <Pages>4</Pages>
  <Words>1608</Words>
  <Characters>11257</Characters>
  <CharactersWithSpaces>13050</CharactersWithSpaces>
  <Paragraphs>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2019-10-22T15:56:00Z</dcterms:created>
  <dc:creator>Тюмень</dc:creator>
  <dc:description/>
  <dc:language>ru-RU</dc:language>
  <cp:lastModifiedBy/>
  <cp:lastPrinted>2022-12-27T14:42:18Z</cp:lastPrinted>
  <dcterms:modified xsi:type="dcterms:W3CDTF">2022-12-27T14:43:45Z</dcterms:modified>
  <cp:revision>40</cp:revision>
  <dc:subject/>
  <dc:title>на оказание платных медицинских услуг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